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354" w:leader="none"/>
        </w:tabs>
        <w:ind w:hanging="0" w:left="453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территориальную избирательную комиссию Центральная г. Краснодара</w:t>
      </w:r>
    </w:p>
    <w:p>
      <w:pPr>
        <w:pStyle w:val="Normal"/>
        <w:ind w:hanging="0" w:left="4536"/>
        <w:jc w:val="center"/>
        <w:rPr/>
      </w:pPr>
      <w:r>
        <w:rPr>
          <w:sz w:val="18"/>
        </w:rPr>
        <w:t>(наименование избирательной комиссии)</w:t>
      </w:r>
    </w:p>
    <w:p>
      <w:pPr>
        <w:pStyle w:val="Normal"/>
        <w:tabs>
          <w:tab w:val="clear" w:pos="708"/>
          <w:tab w:val="left" w:pos="9354" w:leader="none"/>
        </w:tabs>
        <w:ind w:hanging="0" w:left="4536"/>
        <w:rPr>
          <w:sz w:val="22"/>
        </w:rPr>
      </w:pPr>
      <w:r>
        <w:rPr>
          <w:sz w:val="28"/>
          <w:szCs w:val="28"/>
        </w:rPr>
        <w:t>от кандидата в депутаты городской Думы Краснодара восьмого созыва по одномандатному избирательному округу №</w:t>
      </w:r>
      <w:r>
        <w:rPr/>
        <w:t xml:space="preserve"> </w:t>
      </w:r>
      <w:r>
        <w:rPr>
          <w:sz w:val="28"/>
        </w:rPr>
        <w:t>&lt;text_okrnum&gt;</w:t>
      </w:r>
      <w:r>
        <w:rPr>
          <w:sz w:val="32"/>
          <w:szCs w:val="28"/>
        </w:rPr>
        <w:tab/>
      </w:r>
    </w:p>
    <w:p>
      <w:pPr>
        <w:pStyle w:val="Normal"/>
        <w:pBdr>
          <w:top w:val="single" w:sz="4" w:space="1" w:color="000000"/>
        </w:pBdr>
        <w:ind w:hanging="0" w:left="4536"/>
        <w:jc w:val="center"/>
        <w:rPr>
          <w:szCs w:val="28"/>
        </w:rPr>
      </w:pPr>
      <w:r>
        <w:rPr>
          <w:sz w:val="18"/>
        </w:rPr>
        <w:t>(наименование представительного органа и номер избирательного округа, наименование должности)</w:t>
      </w:r>
    </w:p>
    <w:p>
      <w:pPr>
        <w:pStyle w:val="Normal"/>
        <w:ind w:hanging="0" w:left="4536"/>
        <w:rPr>
          <w:sz w:val="28"/>
        </w:rPr>
      </w:pPr>
      <w:r>
        <w:rPr>
          <w:sz w:val="28"/>
        </w:rPr>
        <w:t>&lt;text_fio&gt;</w:t>
      </w:r>
    </w:p>
    <w:p>
      <w:pPr>
        <w:pStyle w:val="FootnoteText"/>
        <w:pBdr>
          <w:top w:val="single" w:sz="4" w:space="1" w:color="000000"/>
        </w:pBdr>
        <w:suppressAutoHyphens w:val="true"/>
        <w:ind w:hanging="0" w:left="4536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szCs w:val="28"/>
          <w:lang w:val="en-US"/>
        </w:rPr>
        <w:t>(фамилия, имя, отчество кандидата )</w:t>
      </w:r>
    </w:p>
    <w:p>
      <w:pPr>
        <w:pStyle w:val="Normal"/>
        <w:suppressAutoHyphens w:val="true"/>
        <w:ind w:hanging="0" w:left="3969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</w:r>
    </w:p>
    <w:p>
      <w:pPr>
        <w:pStyle w:val="Normal"/>
        <w:suppressAutoHyphens w:val="true"/>
        <w:spacing w:lineRule="auto" w: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>
      <w:pPr>
        <w:pStyle w:val="Normal"/>
        <w:suppressAutoHyphens w:val="true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&lt;text_fio&gt;, даю согласие баллотироваться кандидатом в депутаты &lt;text_namesoziv&gt; по &lt;text_okrname&gt; &lt;text_mandokrname&gt; от избирательного объединения &lt;text_nameizbirobj&gt;.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Обязуюсь в случае избрания депутатом </w:t>
      </w:r>
      <w:r>
        <w:rPr>
          <w:rFonts w:eastAsia="Times New Roman" w:cs="Times New Roman"/>
          <w:sz w:val="28"/>
          <w:szCs w:val="28"/>
          <w:lang w:eastAsia="ru-RU"/>
        </w:rPr>
        <w:t xml:space="preserve">городской Думы Краснодара </w:t>
      </w:r>
      <w:r>
        <w:rPr>
          <w:sz w:val="28"/>
          <w:szCs w:val="28"/>
        </w:rPr>
        <w:t xml:space="preserve">прекратить деятельность, несовместимую со статусом депутата </w:t>
      </w:r>
      <w:r>
        <w:rPr>
          <w:rFonts w:eastAsia="Times New Roman" w:cs="Times New Roman"/>
          <w:sz w:val="28"/>
          <w:szCs w:val="28"/>
          <w:lang w:eastAsia="ru-RU"/>
        </w:rPr>
        <w:t>городской Думы Краснодара</w:t>
      </w:r>
      <w:r>
        <w:rPr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Подтверждаю, что я не давал(а) согласия &lt;text_other&gt; &lt;text_ppio&gt; на включение меня в состав &lt;text_listrgname&gt;, на выдвижение меня кандидатом по &lt;text_otherizoname&gt; и не выдвигал(а) свою кандидатуру в порядке самовыдвижения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себе сообщаю следующие сведения.*</w:t>
      </w:r>
    </w:p>
    <w:p>
      <w:pPr>
        <w:pStyle w:val="NoSpacing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____________________________</w:t>
            </w:r>
          </w:p>
          <w:p>
            <w:pPr>
              <w:pStyle w:val="Normal"/>
              <w:keepLines/>
              <w:widowControl w:val="false"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bookmarkStart w:id="0" w:name="OLE_LINK3"/>
            <w:bookmarkStart w:id="1" w:name="OLE_LINK4"/>
            <w:r>
              <w:rPr/>
              <w:t>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End w:id="0"/>
            <w:bookmarkEnd w:id="1"/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(дата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>
              <w:rPr>
                <w:sz w:val="16"/>
                <w:szCs w:val="16"/>
              </w:rPr>
              <w:t>)</w:t>
            </w:r>
            <w:bookmarkStart w:id="2" w:name="_Hlk420548942"/>
            <w:bookmarkEnd w:id="2"/>
          </w:p>
        </w:tc>
      </w:tr>
    </w:tbl>
    <w:p>
      <w:pPr>
        <w:pStyle w:val="14-1"/>
        <w:spacing w:lineRule="auto" w:line="240"/>
        <w:ind w:hanging="0"/>
        <w:rPr/>
      </w:pPr>
      <w:r>
        <w:rPr/>
        <w:t>______________________________</w:t>
      </w:r>
    </w:p>
    <w:p>
      <w:pPr>
        <w:pStyle w:val="BodyTextIndent2"/>
        <w:spacing w:lineRule="auto" w:line="240" w:before="0" w:after="0"/>
        <w:ind w:firstLine="709" w:left="0"/>
        <w:jc w:val="both"/>
        <w:rPr>
          <w:sz w:val="16"/>
          <w:szCs w:val="16"/>
        </w:rPr>
      </w:pPr>
      <w:r>
        <w:rPr>
          <w:sz w:val="16"/>
          <w:szCs w:val="16"/>
        </w:rPr>
        <w:t>* Указываются сведения о кандидате, перечисленные в частях 2 и 3 статьи 19 Закона Краснодарского края «О муниципальных выборах в Краснодарском крае».</w:t>
      </w:r>
    </w:p>
    <w:p>
      <w:pPr>
        <w:pStyle w:val="Normal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Сведения, указанные в заявлении, подтверждаются соответствующими документами.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>
      <w:pPr>
        <w:pStyle w:val="14-1512-1"/>
        <w:widowControl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Примечания: Если кандидат на основании части 2 статьи 41 Закона Краснодарского края принял решение не создавать свой избирательный фонд либо создать избирательный фонд без открытия специального избирательного счета, то он обязан отразить принятое им решение в заявлении о согласии баллотироваться по соответствующему избирательному округу либо представить отдельное заявление по форме, приведенной в приложении № 1 либо № 1.1 к Инструкции, утвержденной постановлением избирательной комиссии Краснодарского края от 22 февраля 2006 г. № 1066-П (в действующей редакции). В заявлении кандидата о согласии баллотироваться указывается соответствующая формулировка принятого им решения, содержащаяся в приложении № 1 либо   № 1.1 к Инструкции, утвержденной постановлением избирательной комиссии Краснодарского края от 22 февраля 2006 г. № 1066-П (в действующей редакции).</w:t>
      </w:r>
    </w:p>
    <w:p>
      <w:pPr>
        <w:pStyle w:val="14-1512-1"/>
        <w:widowControl/>
        <w:spacing w:lineRule="auto" w:line="240"/>
        <w:jc w:val="both"/>
        <w:rPr>
          <w:sz w:val="16"/>
          <w:szCs w:val="16"/>
        </w:rPr>
      </w:pPr>
      <w:r>
        <w:rPr>
          <w:spacing w:val="-2"/>
          <w:sz w:val="16"/>
          <w:szCs w:val="16"/>
        </w:rPr>
        <w:t>Если у кандидата имелась или имеется судимость, в заявлении указываются сведения о судимости кандидата в объеме, установленном подпунктом 58 статьи 2 Федерального закона «Об основных гарантиях избирательных прав и права на участие в референдуме граждан Российской Федерации», а если судимость снята или погашена, - также сведения о дате снятия или погашения судимости.</w:t>
      </w:r>
    </w:p>
    <w:p>
      <w:pPr>
        <w:pStyle w:val="Normal"/>
        <w:pageBreakBefore w:val="false"/>
        <w:spacing w:before="0" w:after="0"/>
        <w:jc w:val="right"/>
        <w:rPr>
          <w:rStyle w:val="Style15"/>
          <w:rFonts w:ascii="Times New Roman" w:hAnsi="Times New Roman" w:cs="Times New Roman"/>
          <w:bCs w:val="false"/>
          <w:sz w:val="18"/>
          <w:szCs w:val="28"/>
          <w:u w:val="single"/>
        </w:rPr>
      </w:pPr>
      <w:r>
        <w:rPr>
          <w:rFonts w:cs="Times New Roman"/>
          <w:bCs w:val="false"/>
          <w:sz w:val="18"/>
          <w:szCs w:val="28"/>
          <w:u w:val="single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choolBook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77502482"/>
    </w:sdtPr>
    <w:sdtContent>
      <w:p>
        <w:pPr>
          <w:pStyle w:val="Header"/>
          <w:jc w:val="center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2364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8">
    <w:name w:val="heading 8"/>
    <w:basedOn w:val="Normal"/>
    <w:next w:val="Normal"/>
    <w:uiPriority w:val="99"/>
    <w:qFormat/>
    <w:rsid w:val="00a36547"/>
    <w:pPr>
      <w:keepNext w:val="true"/>
      <w:jc w:val="center"/>
      <w:outlineLvl w:val="7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" w:customStyle="1">
    <w:name w:val="Заголовок 8 Знак"/>
    <w:basedOn w:val="DefaultParagraphFont"/>
    <w:uiPriority w:val="99"/>
    <w:qFormat/>
    <w:rsid w:val="00a36547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uiPriority w:val="99"/>
    <w:qFormat/>
    <w:rsid w:val="00a3654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904e6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e51d5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>
    <w:name w:val="Цветовое выделение"/>
    <w:qFormat/>
    <w:rPr>
      <w:b/>
      <w:bCs/>
      <w:color w:val="26282F"/>
    </w:rPr>
  </w:style>
  <w:style w:type="character" w:styleId="Hyperlink">
    <w:name w:val="Hyperlink"/>
    <w:qFormat/>
    <w:rPr>
      <w:color w:val="000080"/>
      <w:u w:val="single"/>
    </w:rPr>
  </w:style>
  <w:style w:type="character" w:styleId="Style16">
    <w:name w:val="Гипертекстовая ссылка"/>
    <w:basedOn w:val="DefaultParagraphFont"/>
    <w:qFormat/>
    <w:rPr>
      <w:rFonts w:cs="Times New Roman"/>
      <w:b w:val="false"/>
      <w:color w:val="106BB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бычный1"/>
    <w:uiPriority w:val="99"/>
    <w:qFormat/>
    <w:rsid w:val="00a36547"/>
    <w:pPr>
      <w:widowControl/>
      <w:suppressAutoHyphens w:val="true"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rsid w:val="00a36547"/>
    <w:pPr>
      <w:spacing w:lineRule="auto" w:line="480" w:before="0" w:after="120"/>
    </w:pPr>
    <w:rPr>
      <w:sz w:val="20"/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rsid w:val="00904e6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58270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oter">
    <w:name w:val="footer"/>
    <w:basedOn w:val="Normal"/>
    <w:uiPriority w:val="99"/>
    <w:semiHidden/>
    <w:unhideWhenUsed/>
    <w:rsid w:val="00e51d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pPr>
      <w:jc w:val="both"/>
    </w:pPr>
    <w:rPr>
      <w:rFonts w:ascii="SchoolBook" w:hAnsi="SchoolBook"/>
      <w:sz w:val="20"/>
      <w:szCs w:val="20"/>
    </w:rPr>
  </w:style>
  <w:style w:type="paragraph" w:styleId="14-1512-1">
    <w:name w:val="Текст 14-1.5.Стиль12-1"/>
    <w:basedOn w:val="Normal"/>
    <w:qFormat/>
    <w:pPr>
      <w:widowControl w:val="false"/>
      <w:spacing w:lineRule="auto" w:line="360"/>
      <w:ind w:firstLine="709"/>
      <w:jc w:val="both"/>
    </w:pPr>
    <w:rPr>
      <w:szCs w:val="20"/>
    </w:rPr>
  </w:style>
  <w:style w:type="paragraph" w:styleId="14-1">
    <w:name w:val="Текст 14-1"/>
    <w:basedOn w:val="Normal"/>
    <w:qFormat/>
    <w:pPr>
      <w:spacing w:lineRule="auto" w:line="360"/>
      <w:ind w:firstLine="709"/>
      <w:jc w:val="both"/>
    </w:pPr>
    <w:rPr>
      <w:sz w:val="28"/>
      <w:szCs w:val="20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paragraph" w:styleId="Style2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eastAsia="" w:cs="Courier New" w:eastAsiaTheme="minorEastAsia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DBCF-F68C-4185-9D0C-55DEE1A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Application>LibreOffice/25.2.4.3$Windows_X86_64 LibreOffice_project/33e196637044ead23f5c3226cde09b47731f7e27</Application>
  <AppVersion>15.0000</AppVersion>
  <Pages>2</Pages>
  <Words>345</Words>
  <Characters>2576</Characters>
  <CharactersWithSpaces>2900</CharactersWithSpaces>
  <Paragraphs>24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description/>
  <dc:language>ru-RU</dc:language>
  <cp:lastModifiedBy/>
  <dcterms:modified xsi:type="dcterms:W3CDTF">2025-06-17T15:12:38Z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